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208/06-320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Проектно-изыскательные работы по объекту «Реконструкция улично-дорожной сети п. Кысыл-Сыр, Республика Саха (Якутия)»</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1091</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Проектно-изыскательные работы по объекту «Реконструкция улично-дорожной сети п. Кысыл-Сыр, Республика Саха (Якутия)»</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23 640 737,27</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 (не более 280 дней)</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поэтапно, в соответствии с календарным планом договора</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236 407,37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1 182 036,86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26.11.2020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14.12.2020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25.12.2020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18.12.2020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25.12.2020</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на проектирование и строительство дорог</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по подготовке проектной документации дорог</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2E0AEC">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r w:rsidR="002E0AEC">
              <w:rPr>
                <w:bCs/>
                <w:sz w:val="20"/>
                <w:szCs w:val="20"/>
              </w:rPr>
              <w:t xml:space="preserve"> </w:t>
            </w:r>
            <w:r w:rsidR="002E0AEC" w:rsidRPr="00A6595E">
              <w:rPr>
                <w:bCs/>
                <w:i/>
                <w:sz w:val="20"/>
                <w:szCs w:val="20"/>
              </w:rPr>
              <w:t>(не более 2</w:t>
            </w:r>
            <w:r w:rsidR="002E0AEC">
              <w:rPr>
                <w:bCs/>
                <w:i/>
                <w:sz w:val="20"/>
                <w:szCs w:val="20"/>
              </w:rPr>
              <w:t>8</w:t>
            </w:r>
            <w:r w:rsidR="002E0AEC" w:rsidRPr="00A6595E">
              <w:rPr>
                <w:bCs/>
                <w:i/>
                <w:sz w:val="20"/>
                <w:szCs w:val="20"/>
              </w:rPr>
              <w:t>0 дней).</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sidR="002E0AEC" w:rsidRPr="00CB095C">
              <w:rPr>
                <w:bCs/>
                <w:sz w:val="20"/>
                <w:szCs w:val="20"/>
              </w:rPr>
              <w:t>поэтапно, в соответствии с календарным планом договора</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533C8B" w:rsidRDefault="009006B6" w:rsidP="00533C8B">
      <w:pPr>
        <w:pStyle w:val="af8"/>
        <w:spacing w:line="240" w:lineRule="auto"/>
        <w:ind w:firstLine="0"/>
        <w:jc w:val="center"/>
        <w:rPr>
          <w:sz w:val="20"/>
          <w:szCs w:val="20"/>
          <w:highlight w:val="cyan"/>
        </w:rPr>
      </w:pPr>
      <w:r w:rsidRPr="009006B6">
        <w:rPr>
          <w:sz w:val="20"/>
          <w:szCs w:val="20"/>
          <w:highlight w:val="cyan"/>
        </w:rPr>
        <w:t>(</w:t>
      </w:r>
      <w:r w:rsidR="002E0AEC">
        <w:rPr>
          <w:sz w:val="20"/>
          <w:szCs w:val="20"/>
          <w:highlight w:val="cyan"/>
        </w:rPr>
        <w:t>У</w:t>
      </w:r>
      <w:bookmarkStart w:id="113" w:name="_GoBack"/>
      <w:bookmarkEnd w:id="113"/>
      <w:r w:rsidR="00533C8B" w:rsidRPr="009006B6">
        <w:rPr>
          <w:sz w:val="20"/>
          <w:szCs w:val="20"/>
          <w:highlight w:val="cyan"/>
        </w:rPr>
        <w:t>частник в свободной форме приводит свое техническое предложение</w:t>
      </w:r>
      <w:r w:rsidR="00533C8B">
        <w:rPr>
          <w:sz w:val="20"/>
          <w:szCs w:val="20"/>
          <w:highlight w:val="cyan"/>
        </w:rPr>
        <w:t xml:space="preserve"> </w:t>
      </w:r>
      <w:r w:rsidR="00533C8B" w:rsidRPr="00E13245">
        <w:rPr>
          <w:sz w:val="20"/>
          <w:szCs w:val="20"/>
          <w:highlight w:val="cyan"/>
        </w:rPr>
        <w:t>с описанием предлагаемых технических решений по проектированию объекта</w:t>
      </w:r>
      <w:r w:rsidR="00533C8B" w:rsidRPr="009006B6">
        <w:rPr>
          <w:sz w:val="20"/>
          <w:szCs w:val="20"/>
          <w:highlight w:val="cyan"/>
        </w:rPr>
        <w:t xml:space="preserve">, опираясь на </w:t>
      </w:r>
      <w:r w:rsidR="00533C8B">
        <w:rPr>
          <w:sz w:val="20"/>
          <w:szCs w:val="20"/>
          <w:highlight w:val="cyan"/>
        </w:rPr>
        <w:t>«</w:t>
      </w:r>
      <w:r w:rsidR="00533C8B" w:rsidRPr="009006B6">
        <w:rPr>
          <w:sz w:val="20"/>
          <w:szCs w:val="20"/>
          <w:highlight w:val="cyan"/>
        </w:rPr>
        <w:t>Техническо</w:t>
      </w:r>
      <w:r w:rsidR="00533C8B">
        <w:rPr>
          <w:sz w:val="20"/>
          <w:szCs w:val="20"/>
          <w:highlight w:val="cyan"/>
        </w:rPr>
        <w:t>е</w:t>
      </w:r>
      <w:r w:rsidR="00533C8B" w:rsidRPr="009006B6">
        <w:rPr>
          <w:sz w:val="20"/>
          <w:szCs w:val="20"/>
          <w:highlight w:val="cyan"/>
        </w:rPr>
        <w:t xml:space="preserve"> задани</w:t>
      </w:r>
      <w:r w:rsidR="00533C8B">
        <w:rPr>
          <w:sz w:val="20"/>
          <w:szCs w:val="20"/>
          <w:highlight w:val="cyan"/>
        </w:rPr>
        <w:t>е»</w:t>
      </w:r>
      <w:r w:rsidR="00533C8B" w:rsidRPr="009006B6">
        <w:rPr>
          <w:sz w:val="20"/>
          <w:szCs w:val="20"/>
          <w:highlight w:val="cyan"/>
        </w:rPr>
        <w:t xml:space="preserve"> </w:t>
      </w:r>
      <w:r w:rsidR="00533C8B">
        <w:rPr>
          <w:sz w:val="20"/>
          <w:szCs w:val="20"/>
          <w:highlight w:val="cyan"/>
        </w:rPr>
        <w:t xml:space="preserve">документации о закупке, а также прикладывает </w:t>
      </w:r>
      <w:r w:rsidR="00533C8B" w:rsidRPr="009006B6">
        <w:rPr>
          <w:sz w:val="20"/>
          <w:szCs w:val="20"/>
          <w:highlight w:val="cyan"/>
        </w:rPr>
        <w:t>Локальные сметные расчеты</w:t>
      </w:r>
      <w:r w:rsidR="00533C8B" w:rsidRPr="00E13245">
        <w:rPr>
          <w:sz w:val="20"/>
          <w:szCs w:val="20"/>
          <w:highlight w:val="cyan"/>
        </w:rPr>
        <w:t xml:space="preserve"> на проведение изысканий и разработку проектной и рабочей документации</w:t>
      </w:r>
      <w:r w:rsidR="00533C8B" w:rsidRPr="009006B6">
        <w:rPr>
          <w:sz w:val="20"/>
          <w:szCs w:val="20"/>
          <w:highlight w:val="cyan"/>
        </w:rPr>
        <w:t>,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9006B6">
      <w:pPr>
        <w:pStyle w:val="af8"/>
        <w:spacing w:line="240" w:lineRule="auto"/>
        <w:ind w:firstLine="0"/>
        <w:jc w:val="center"/>
        <w:rPr>
          <w:sz w:val="20"/>
          <w:szCs w:val="20"/>
          <w:highlight w:val="cyan"/>
        </w:rPr>
      </w:pP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E90" w:rsidRDefault="00B45E90">
      <w:pPr>
        <w:spacing w:line="360" w:lineRule="auto"/>
        <w:ind w:firstLine="567"/>
        <w:jc w:val="both"/>
      </w:pPr>
      <w:r>
        <w:separator/>
      </w:r>
    </w:p>
  </w:endnote>
  <w:endnote w:type="continuationSeparator" w:id="0">
    <w:p w:rsidR="00B45E90" w:rsidRDefault="00B45E9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E90" w:rsidRDefault="00B45E90">
      <w:pPr>
        <w:spacing w:line="360" w:lineRule="auto"/>
        <w:ind w:firstLine="567"/>
        <w:jc w:val="both"/>
      </w:pPr>
      <w:r>
        <w:separator/>
      </w:r>
    </w:p>
  </w:footnote>
  <w:footnote w:type="continuationSeparator" w:id="0">
    <w:p w:rsidR="00B45E90" w:rsidRDefault="00B45E90">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AEC"/>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3C8B"/>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2F34"/>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5E90"/>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2A705-36D2-4D25-848E-5FA6F166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26</Pages>
  <Words>14958</Words>
  <Characters>85264</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100022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115</cp:revision>
  <cp:lastPrinted>2018-11-15T01:39:00Z</cp:lastPrinted>
  <dcterms:created xsi:type="dcterms:W3CDTF">2018-11-15T08:32:00Z</dcterms:created>
  <dcterms:modified xsi:type="dcterms:W3CDTF">2020-11-11T08:46:00Z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